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7DEF80C0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B248EA">
        <w:t>5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 w:rsidR="00F52B76">
        <w:rPr>
          <w:color w:val="FF0000"/>
        </w:rPr>
        <w:t xml:space="preserve"> </w:t>
      </w:r>
      <w:r w:rsidR="00742E7C">
        <w:rPr>
          <w:color w:val="FF0000"/>
        </w:rPr>
        <w:t>Uherské Hradiště</w:t>
      </w:r>
      <w:r>
        <w:t>, která se koná</w:t>
      </w:r>
      <w:r w:rsidR="00B248EA">
        <w:t xml:space="preserve"> o víkendu</w:t>
      </w:r>
      <w:r>
        <w:t xml:space="preserve"> </w:t>
      </w:r>
      <w:r w:rsidR="00B248EA" w:rsidRPr="00B248EA">
        <w:rPr>
          <w:color w:val="FF0000"/>
        </w:rPr>
        <w:t>1</w:t>
      </w:r>
      <w:r w:rsidR="00742E7C" w:rsidRPr="00B248EA">
        <w:rPr>
          <w:color w:val="FF0000"/>
        </w:rPr>
        <w:t>6</w:t>
      </w:r>
      <w:r w:rsidRPr="00742E7C">
        <w:rPr>
          <w:color w:val="FF0000"/>
        </w:rPr>
        <w:t>.</w:t>
      </w:r>
      <w:r w:rsidRPr="00490B60">
        <w:rPr>
          <w:color w:val="FF0000"/>
        </w:rPr>
        <w:t xml:space="preserve"> - </w:t>
      </w:r>
      <w:r w:rsidR="00B248EA">
        <w:rPr>
          <w:color w:val="FF0000"/>
        </w:rPr>
        <w:t>1</w:t>
      </w:r>
      <w:r w:rsidR="00742E7C">
        <w:rPr>
          <w:color w:val="FF0000"/>
        </w:rPr>
        <w:t>7</w:t>
      </w:r>
      <w:r>
        <w:rPr>
          <w:color w:val="FF0000"/>
        </w:rPr>
        <w:t xml:space="preserve">. </w:t>
      </w:r>
      <w:r w:rsidR="007E09EE">
        <w:rPr>
          <w:color w:val="FF0000"/>
        </w:rPr>
        <w:t>března</w:t>
      </w:r>
      <w:r>
        <w:rPr>
          <w:color w:val="FF0000"/>
        </w:rPr>
        <w:t xml:space="preserve"> 201</w:t>
      </w:r>
      <w:r w:rsidR="007074C2">
        <w:rPr>
          <w:color w:val="FF0000"/>
        </w:rPr>
        <w:t>9</w:t>
      </w:r>
      <w:r>
        <w:rPr>
          <w:color w:val="FF0000"/>
        </w:rPr>
        <w:t xml:space="preserve"> v</w:t>
      </w:r>
      <w:r w:rsidR="00742E7C">
        <w:rPr>
          <w:color w:val="FF0000"/>
        </w:rPr>
        <w:t> Městské sportovní hale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  <w:bookmarkStart w:id="1" w:name="_GoBack"/>
      <w:bookmarkEnd w:id="1"/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636FEE69" w14:textId="64E32F8D" w:rsidR="003238B7" w:rsidRPr="001854CE" w:rsidRDefault="003238B7" w:rsidP="003238B7">
      <w:r w:rsidRPr="001854CE">
        <w:t xml:space="preserve">Zároveň vás </w:t>
      </w:r>
      <w:r w:rsidRPr="001854CE">
        <w:rPr>
          <w:b/>
        </w:rPr>
        <w:t>zveme i na bezplatné přednášky</w:t>
      </w:r>
      <w:r w:rsidRPr="001854CE">
        <w:t>,</w:t>
      </w:r>
      <w:r w:rsidRPr="001854CE">
        <w:rPr>
          <w:b/>
        </w:rPr>
        <w:t xml:space="preserve"> </w:t>
      </w:r>
      <w:r w:rsidRPr="001854CE">
        <w:t xml:space="preserve">které se uskuteční přímo na výstavě: </w:t>
      </w:r>
    </w:p>
    <w:p w14:paraId="7B6A726E" w14:textId="77777777" w:rsidR="001854CE" w:rsidRDefault="001854CE" w:rsidP="001854CE">
      <w:pPr>
        <w:jc w:val="center"/>
        <w:rPr>
          <w:b/>
          <w:u w:val="single"/>
        </w:rPr>
      </w:pPr>
    </w:p>
    <w:p w14:paraId="3F63E28E" w14:textId="77777777" w:rsidR="000F6FC6" w:rsidRPr="000F6FC6" w:rsidRDefault="000F6FC6" w:rsidP="000F6FC6">
      <w:pPr>
        <w:autoSpaceDE w:val="0"/>
        <w:autoSpaceDN w:val="0"/>
        <w:adjustRightInd w:val="0"/>
        <w:rPr>
          <w:b/>
          <w:color w:val="FF0000"/>
          <w:u w:val="single"/>
        </w:rPr>
      </w:pPr>
      <w:r w:rsidRPr="000F6FC6">
        <w:rPr>
          <w:b/>
          <w:color w:val="FF0000"/>
          <w:u w:val="single"/>
        </w:rPr>
        <w:t>Sobota 16. března 2019</w:t>
      </w:r>
    </w:p>
    <w:p w14:paraId="75F730B5" w14:textId="77777777" w:rsidR="000F6FC6" w:rsidRPr="000F6FC6" w:rsidRDefault="000F6FC6" w:rsidP="000F6FC6">
      <w:pPr>
        <w:autoSpaceDE w:val="0"/>
        <w:autoSpaceDN w:val="0"/>
        <w:adjustRightInd w:val="0"/>
      </w:pPr>
    </w:p>
    <w:p w14:paraId="271488C4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  <w:color w:val="FF0000"/>
        </w:rPr>
        <w:t>10,30 h</w:t>
      </w:r>
      <w:r w:rsidRPr="000F6FC6">
        <w:rPr>
          <w:rFonts w:eastAsia="AcciusTCE-Med"/>
          <w:b/>
        </w:rPr>
        <w:br/>
        <w:t xml:space="preserve">Obnovitelné zdroje a jejich </w:t>
      </w:r>
      <w:proofErr w:type="gramStart"/>
      <w:r w:rsidRPr="000F6FC6">
        <w:rPr>
          <w:rFonts w:eastAsia="AcciusTCE-Med"/>
          <w:b/>
        </w:rPr>
        <w:t>kombinace - tepelná</w:t>
      </w:r>
      <w:proofErr w:type="gramEnd"/>
      <w:r w:rsidRPr="000F6FC6">
        <w:rPr>
          <w:rFonts w:eastAsia="AcciusTCE-Med"/>
          <w:b/>
        </w:rPr>
        <w:t xml:space="preserve"> čerpadla,</w:t>
      </w:r>
    </w:p>
    <w:p w14:paraId="59CF882A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</w:rPr>
        <w:t>solární systémy, větráni a rekuperace tepla + dotace</w:t>
      </w:r>
    </w:p>
    <w:p w14:paraId="09A79F9C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</w:rPr>
        <w:t>pro RD a B.0 pro novostavby.</w:t>
      </w:r>
    </w:p>
    <w:p w14:paraId="7EA2C9CF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  <w:r w:rsidRPr="000F6FC6">
        <w:rPr>
          <w:rFonts w:eastAsia="AcciusTCE-Med"/>
          <w:i/>
        </w:rPr>
        <w:t xml:space="preserve">Ing. Martin Liška, REGULUS spol. s r.o., </w:t>
      </w:r>
      <w:hyperlink r:id="rId8" w:history="1">
        <w:r w:rsidRPr="000F6FC6">
          <w:rPr>
            <w:rStyle w:val="Hypertextovodkaz"/>
            <w:rFonts w:eastAsia="AcciusTCE-Med"/>
            <w:i/>
          </w:rPr>
          <w:t>www.regulus.cz</w:t>
        </w:r>
      </w:hyperlink>
    </w:p>
    <w:p w14:paraId="4624F57F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</w:p>
    <w:p w14:paraId="12EAE72D" w14:textId="77777777" w:rsidR="000F6FC6" w:rsidRPr="000F6FC6" w:rsidRDefault="000F6FC6" w:rsidP="000F6FC6">
      <w:pPr>
        <w:autoSpaceDE w:val="0"/>
        <w:autoSpaceDN w:val="0"/>
        <w:adjustRightInd w:val="0"/>
        <w:rPr>
          <w:i/>
        </w:rPr>
      </w:pPr>
      <w:r w:rsidRPr="000F6FC6">
        <w:rPr>
          <w:b/>
          <w:color w:val="FF0000"/>
        </w:rPr>
        <w:t>13.00 h</w:t>
      </w:r>
      <w:r w:rsidRPr="000F6FC6">
        <w:rPr>
          <w:b/>
        </w:rPr>
        <w:br/>
        <w:t>Podlahové topení pro nízkoenergetické a pasivní domy.</w:t>
      </w:r>
      <w:r w:rsidRPr="000F6FC6">
        <w:rPr>
          <w:b/>
        </w:rPr>
        <w:br/>
      </w:r>
      <w:r w:rsidRPr="000F6FC6">
        <w:rPr>
          <w:i/>
        </w:rPr>
        <w:t xml:space="preserve">Michal Nevolník, ANOS s.r.o., </w:t>
      </w:r>
      <w:hyperlink r:id="rId9" w:history="1">
        <w:r w:rsidRPr="000F6FC6">
          <w:rPr>
            <w:rStyle w:val="Hypertextovodkaz"/>
            <w:rFonts w:eastAsiaTheme="majorEastAsia"/>
            <w:i/>
          </w:rPr>
          <w:t>www.teplapodlaha.eu</w:t>
        </w:r>
      </w:hyperlink>
    </w:p>
    <w:p w14:paraId="58B35B40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</w:p>
    <w:p w14:paraId="73C07F0A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  <w:color w:val="FF0000"/>
        </w:rPr>
        <w:t xml:space="preserve">14.00 h </w:t>
      </w:r>
      <w:r w:rsidRPr="000F6FC6">
        <w:rPr>
          <w:rFonts w:eastAsia="AcciusTCE-Med"/>
          <w:b/>
          <w:color w:val="FF0000"/>
        </w:rPr>
        <w:br/>
      </w:r>
      <w:r w:rsidRPr="000F6FC6">
        <w:rPr>
          <w:rFonts w:eastAsia="AcciusTCE-Med"/>
          <w:b/>
        </w:rPr>
        <w:t xml:space="preserve">Úvod do přírodního </w:t>
      </w:r>
      <w:proofErr w:type="gramStart"/>
      <w:r w:rsidRPr="000F6FC6">
        <w:rPr>
          <w:rFonts w:eastAsia="AcciusTCE-Med"/>
          <w:b/>
        </w:rPr>
        <w:t>stavitelství - minimalistické</w:t>
      </w:r>
      <w:proofErr w:type="gramEnd"/>
      <w:r w:rsidRPr="000F6FC6">
        <w:rPr>
          <w:rFonts w:eastAsia="AcciusTCE-Med"/>
          <w:b/>
        </w:rPr>
        <w:t xml:space="preserve"> bydlení.</w:t>
      </w:r>
    </w:p>
    <w:p w14:paraId="3AD685D7" w14:textId="77777777" w:rsidR="000F6FC6" w:rsidRPr="000F6FC6" w:rsidRDefault="000F6FC6" w:rsidP="000F6FC6">
      <w:pPr>
        <w:autoSpaceDE w:val="0"/>
        <w:autoSpaceDN w:val="0"/>
        <w:adjustRightInd w:val="0"/>
        <w:rPr>
          <w:i/>
        </w:rPr>
      </w:pPr>
      <w:r w:rsidRPr="000F6FC6">
        <w:rPr>
          <w:i/>
        </w:rPr>
        <w:t xml:space="preserve">Ing. Tereza Kaňková, </w:t>
      </w:r>
      <w:proofErr w:type="spellStart"/>
      <w:r w:rsidRPr="000F6FC6">
        <w:rPr>
          <w:i/>
        </w:rPr>
        <w:t>Domus</w:t>
      </w:r>
      <w:proofErr w:type="spellEnd"/>
      <w:r w:rsidRPr="000F6FC6">
        <w:rPr>
          <w:i/>
        </w:rPr>
        <w:t xml:space="preserve"> </w:t>
      </w:r>
      <w:proofErr w:type="spellStart"/>
      <w:r w:rsidRPr="000F6FC6">
        <w:rPr>
          <w:i/>
        </w:rPr>
        <w:t>Naturalis</w:t>
      </w:r>
      <w:proofErr w:type="spellEnd"/>
      <w:r w:rsidRPr="000F6FC6">
        <w:rPr>
          <w:i/>
        </w:rPr>
        <w:t xml:space="preserve"> s.r.o., </w:t>
      </w:r>
      <w:hyperlink r:id="rId10" w:history="1">
        <w:r w:rsidRPr="000F6FC6">
          <w:rPr>
            <w:rStyle w:val="Hypertextovodkaz"/>
            <w:rFonts w:eastAsiaTheme="majorEastAsia"/>
            <w:i/>
          </w:rPr>
          <w:t>www.domusnaturalis.cz</w:t>
        </w:r>
      </w:hyperlink>
    </w:p>
    <w:p w14:paraId="52D94F76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</w:p>
    <w:p w14:paraId="75CA5135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  <w:r w:rsidRPr="000F6FC6">
        <w:rPr>
          <w:rFonts w:eastAsia="AcciusTCE-Med"/>
          <w:b/>
          <w:color w:val="FF0000"/>
        </w:rPr>
        <w:t xml:space="preserve">15.00 h </w:t>
      </w:r>
      <w:r w:rsidRPr="000F6FC6">
        <w:rPr>
          <w:rFonts w:eastAsia="AcciusTCE-Med"/>
          <w:b/>
          <w:color w:val="FF0000"/>
        </w:rPr>
        <w:br/>
      </w:r>
      <w:r w:rsidRPr="000F6FC6">
        <w:rPr>
          <w:b/>
          <w:bCs/>
        </w:rPr>
        <w:t xml:space="preserve">Ušetřete s dotacemi na úsporné bydlení. </w:t>
      </w:r>
      <w:r w:rsidRPr="000F6FC6">
        <w:rPr>
          <w:b/>
          <w:bCs/>
        </w:rPr>
        <w:br/>
      </w:r>
      <w:r w:rsidRPr="000F6FC6">
        <w:rPr>
          <w:rFonts w:eastAsia="AcciusTCE-Med"/>
          <w:i/>
        </w:rPr>
        <w:t>Ing. Lubomír Čech, Státní fond životního prostředí ČR</w:t>
      </w:r>
    </w:p>
    <w:p w14:paraId="6D9A5B4F" w14:textId="77777777" w:rsidR="000F6FC6" w:rsidRPr="000F6FC6" w:rsidRDefault="000F6FC6" w:rsidP="000F6FC6">
      <w:pPr>
        <w:autoSpaceDE w:val="0"/>
        <w:autoSpaceDN w:val="0"/>
        <w:adjustRightInd w:val="0"/>
        <w:rPr>
          <w:i/>
          <w:color w:val="FF0000"/>
        </w:rPr>
      </w:pPr>
    </w:p>
    <w:p w14:paraId="55ADC5AE" w14:textId="77777777" w:rsidR="000F6FC6" w:rsidRPr="000F6FC6" w:rsidRDefault="000F6FC6" w:rsidP="000F6FC6">
      <w:pPr>
        <w:autoSpaceDE w:val="0"/>
        <w:autoSpaceDN w:val="0"/>
        <w:adjustRightInd w:val="0"/>
      </w:pPr>
      <w:r w:rsidRPr="000F6FC6">
        <w:rPr>
          <w:b/>
          <w:color w:val="FF0000"/>
        </w:rPr>
        <w:t xml:space="preserve">16.00 h </w:t>
      </w:r>
      <w:r w:rsidRPr="000F6FC6">
        <w:rPr>
          <w:b/>
          <w:color w:val="FF0000"/>
        </w:rPr>
        <w:br/>
      </w:r>
      <w:r w:rsidRPr="000F6FC6">
        <w:rPr>
          <w:b/>
        </w:rPr>
        <w:t>Průvodce dřevostavbou od A až do Z.</w:t>
      </w:r>
      <w:r w:rsidRPr="000F6FC6">
        <w:rPr>
          <w:i/>
        </w:rPr>
        <w:br/>
        <w:t>Bedřich Mareček, BELEFI.eu s.r.o.</w:t>
      </w:r>
    </w:p>
    <w:p w14:paraId="06859847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</w:p>
    <w:p w14:paraId="4E2F9D21" w14:textId="77777777" w:rsidR="000F6FC6" w:rsidRPr="000F6FC6" w:rsidRDefault="000F6FC6" w:rsidP="000F6FC6">
      <w:pPr>
        <w:autoSpaceDE w:val="0"/>
        <w:autoSpaceDN w:val="0"/>
        <w:adjustRightInd w:val="0"/>
        <w:rPr>
          <w:i/>
        </w:rPr>
      </w:pPr>
      <w:r w:rsidRPr="000F6FC6">
        <w:rPr>
          <w:i/>
        </w:rPr>
        <w:t xml:space="preserve"> </w:t>
      </w:r>
    </w:p>
    <w:p w14:paraId="13ABE3D1" w14:textId="77777777" w:rsidR="000F6FC6" w:rsidRPr="000F6FC6" w:rsidRDefault="000F6FC6" w:rsidP="000F6FC6">
      <w:pPr>
        <w:autoSpaceDE w:val="0"/>
        <w:autoSpaceDN w:val="0"/>
        <w:adjustRightInd w:val="0"/>
        <w:rPr>
          <w:b/>
          <w:color w:val="FF0000"/>
          <w:u w:val="single"/>
        </w:rPr>
      </w:pPr>
      <w:r w:rsidRPr="000F6FC6">
        <w:rPr>
          <w:b/>
          <w:color w:val="FF0000"/>
          <w:u w:val="single"/>
        </w:rPr>
        <w:t>Neděle 17. března 2019</w:t>
      </w:r>
    </w:p>
    <w:p w14:paraId="444F80D3" w14:textId="77777777" w:rsidR="000F6FC6" w:rsidRPr="000F6FC6" w:rsidRDefault="000F6FC6" w:rsidP="000F6FC6">
      <w:pPr>
        <w:autoSpaceDE w:val="0"/>
        <w:autoSpaceDN w:val="0"/>
        <w:adjustRightInd w:val="0"/>
      </w:pPr>
    </w:p>
    <w:p w14:paraId="390DE576" w14:textId="77777777" w:rsidR="000F6FC6" w:rsidRPr="000F6FC6" w:rsidRDefault="000F6FC6" w:rsidP="000F6FC6">
      <w:pPr>
        <w:autoSpaceDE w:val="0"/>
        <w:autoSpaceDN w:val="0"/>
        <w:adjustRightInd w:val="0"/>
        <w:rPr>
          <w:i/>
        </w:rPr>
      </w:pPr>
      <w:r w:rsidRPr="000F6FC6">
        <w:rPr>
          <w:b/>
          <w:color w:val="FF0000"/>
        </w:rPr>
        <w:lastRenderedPageBreak/>
        <w:t xml:space="preserve">10.30 h </w:t>
      </w:r>
      <w:r w:rsidRPr="000F6FC6">
        <w:rPr>
          <w:b/>
          <w:color w:val="FF0000"/>
        </w:rPr>
        <w:br/>
      </w:r>
      <w:r w:rsidRPr="000F6FC6">
        <w:rPr>
          <w:b/>
        </w:rPr>
        <w:t>Podlahové topení pro nízkoenergetické a pasivní domy.</w:t>
      </w:r>
      <w:r w:rsidRPr="000F6FC6">
        <w:rPr>
          <w:i/>
        </w:rPr>
        <w:br/>
        <w:t xml:space="preserve">Michal Nevolník, ANOS s.r.o., </w:t>
      </w:r>
      <w:hyperlink r:id="rId11" w:history="1">
        <w:r w:rsidRPr="000F6FC6">
          <w:rPr>
            <w:rStyle w:val="Hypertextovodkaz"/>
            <w:rFonts w:eastAsiaTheme="majorEastAsia"/>
            <w:i/>
          </w:rPr>
          <w:t>www.teplapodlaha.eu</w:t>
        </w:r>
      </w:hyperlink>
    </w:p>
    <w:p w14:paraId="6528AC4B" w14:textId="77777777" w:rsidR="000F6FC6" w:rsidRPr="000F6FC6" w:rsidRDefault="000F6FC6" w:rsidP="000F6FC6">
      <w:pPr>
        <w:autoSpaceDE w:val="0"/>
        <w:autoSpaceDN w:val="0"/>
        <w:adjustRightInd w:val="0"/>
      </w:pPr>
    </w:p>
    <w:p w14:paraId="64669D93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  <w:color w:val="FF0000"/>
        </w:rPr>
        <w:t xml:space="preserve">13.00 h </w:t>
      </w:r>
      <w:r w:rsidRPr="000F6FC6">
        <w:rPr>
          <w:rFonts w:eastAsia="AcciusTCE-Med"/>
          <w:b/>
          <w:color w:val="FF0000"/>
        </w:rPr>
        <w:br/>
      </w:r>
      <w:r w:rsidRPr="000F6FC6">
        <w:rPr>
          <w:rFonts w:eastAsia="AcciusTCE-Med"/>
          <w:b/>
        </w:rPr>
        <w:t xml:space="preserve">Obnovitelné zdroje a jejich </w:t>
      </w:r>
      <w:proofErr w:type="gramStart"/>
      <w:r w:rsidRPr="000F6FC6">
        <w:rPr>
          <w:rFonts w:eastAsia="AcciusTCE-Med"/>
          <w:b/>
        </w:rPr>
        <w:t>kombinace - tepelná</w:t>
      </w:r>
      <w:proofErr w:type="gramEnd"/>
      <w:r w:rsidRPr="000F6FC6">
        <w:rPr>
          <w:rFonts w:eastAsia="AcciusTCE-Med"/>
          <w:b/>
        </w:rPr>
        <w:t xml:space="preserve"> čerpadla,</w:t>
      </w:r>
    </w:p>
    <w:p w14:paraId="4FB7F28F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</w:rPr>
        <w:t>solární systémy, větráni a rekuperace tepla + dotace.</w:t>
      </w:r>
    </w:p>
    <w:p w14:paraId="5EE12FD7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</w:rPr>
        <w:t>pro RD a B.0 pro novostavby.</w:t>
      </w:r>
    </w:p>
    <w:p w14:paraId="7FF5276A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  <w:r w:rsidRPr="000F6FC6">
        <w:rPr>
          <w:rFonts w:eastAsia="AcciusTCE-Med"/>
          <w:i/>
        </w:rPr>
        <w:t xml:space="preserve">Ing. Martin Liška, REGULUS spol. s r.o., </w:t>
      </w:r>
      <w:hyperlink r:id="rId12" w:history="1">
        <w:r w:rsidRPr="000F6FC6">
          <w:rPr>
            <w:rStyle w:val="Hypertextovodkaz"/>
            <w:rFonts w:eastAsia="AcciusTCE-Med"/>
            <w:i/>
          </w:rPr>
          <w:t>www.regulus.cz</w:t>
        </w:r>
      </w:hyperlink>
    </w:p>
    <w:p w14:paraId="7AF60551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</w:p>
    <w:p w14:paraId="4B36DF59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  <w:color w:val="FF0000"/>
        </w:rPr>
      </w:pPr>
      <w:r w:rsidRPr="000F6FC6">
        <w:rPr>
          <w:rFonts w:eastAsia="AcciusTCE-Med"/>
          <w:b/>
          <w:color w:val="FF0000"/>
        </w:rPr>
        <w:t xml:space="preserve">14.00 h </w:t>
      </w:r>
    </w:p>
    <w:p w14:paraId="13233AF7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</w:rPr>
        <w:t xml:space="preserve">Úvod do přírodního </w:t>
      </w:r>
      <w:proofErr w:type="gramStart"/>
      <w:r w:rsidRPr="000F6FC6">
        <w:rPr>
          <w:rFonts w:eastAsia="AcciusTCE-Med"/>
          <w:b/>
        </w:rPr>
        <w:t>stavitelství - stavíme</w:t>
      </w:r>
      <w:proofErr w:type="gramEnd"/>
      <w:r w:rsidRPr="000F6FC6">
        <w:rPr>
          <w:rFonts w:eastAsia="AcciusTCE-Med"/>
          <w:b/>
        </w:rPr>
        <w:t xml:space="preserve"> svépomocí.</w:t>
      </w:r>
    </w:p>
    <w:p w14:paraId="4999E335" w14:textId="77777777" w:rsidR="000F6FC6" w:rsidRPr="000F6FC6" w:rsidRDefault="000F6FC6" w:rsidP="000F6FC6">
      <w:pPr>
        <w:autoSpaceDE w:val="0"/>
        <w:autoSpaceDN w:val="0"/>
        <w:adjustRightInd w:val="0"/>
        <w:rPr>
          <w:i/>
        </w:rPr>
      </w:pPr>
      <w:r w:rsidRPr="000F6FC6">
        <w:rPr>
          <w:i/>
        </w:rPr>
        <w:t xml:space="preserve">Ondřej </w:t>
      </w:r>
      <w:proofErr w:type="spellStart"/>
      <w:r w:rsidRPr="000F6FC6">
        <w:rPr>
          <w:i/>
        </w:rPr>
        <w:t>Boruta</w:t>
      </w:r>
      <w:proofErr w:type="spellEnd"/>
      <w:r w:rsidRPr="000F6FC6">
        <w:rPr>
          <w:i/>
        </w:rPr>
        <w:t xml:space="preserve">, </w:t>
      </w:r>
      <w:proofErr w:type="spellStart"/>
      <w:r w:rsidRPr="000F6FC6">
        <w:rPr>
          <w:i/>
        </w:rPr>
        <w:t>Domus</w:t>
      </w:r>
      <w:proofErr w:type="spellEnd"/>
      <w:r w:rsidRPr="000F6FC6">
        <w:rPr>
          <w:i/>
        </w:rPr>
        <w:t xml:space="preserve"> </w:t>
      </w:r>
      <w:proofErr w:type="spellStart"/>
      <w:r w:rsidRPr="000F6FC6">
        <w:rPr>
          <w:i/>
        </w:rPr>
        <w:t>Naturalis</w:t>
      </w:r>
      <w:proofErr w:type="spellEnd"/>
      <w:r w:rsidRPr="000F6FC6">
        <w:rPr>
          <w:i/>
        </w:rPr>
        <w:t xml:space="preserve"> s.r.o., </w:t>
      </w:r>
      <w:hyperlink r:id="rId13" w:history="1">
        <w:r w:rsidRPr="000F6FC6">
          <w:rPr>
            <w:rStyle w:val="Hypertextovodkaz"/>
            <w:rFonts w:eastAsiaTheme="majorEastAsia"/>
            <w:i/>
          </w:rPr>
          <w:t>www.domusnaturalis.cz</w:t>
        </w:r>
      </w:hyperlink>
    </w:p>
    <w:p w14:paraId="2FAE3B0D" w14:textId="77777777" w:rsidR="000F6FC6" w:rsidRPr="000F6FC6" w:rsidRDefault="000F6FC6" w:rsidP="000F6FC6">
      <w:pPr>
        <w:autoSpaceDE w:val="0"/>
        <w:autoSpaceDN w:val="0"/>
        <w:adjustRightInd w:val="0"/>
      </w:pPr>
    </w:p>
    <w:p w14:paraId="4A1C308C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b/>
        </w:rPr>
      </w:pPr>
      <w:r w:rsidRPr="000F6FC6">
        <w:rPr>
          <w:rFonts w:eastAsia="AcciusTCE-Med"/>
          <w:b/>
          <w:color w:val="FF0000"/>
        </w:rPr>
        <w:t xml:space="preserve">15.00 h </w:t>
      </w:r>
      <w:r w:rsidRPr="000F6FC6">
        <w:rPr>
          <w:rFonts w:eastAsia="AcciusTCE-Med"/>
          <w:b/>
          <w:color w:val="FF0000"/>
        </w:rPr>
        <w:br/>
      </w:r>
      <w:r w:rsidRPr="000F6FC6">
        <w:rPr>
          <w:rFonts w:eastAsia="AcciusTCE-Med"/>
          <w:b/>
        </w:rPr>
        <w:t xml:space="preserve">Geopatogenní zóny trochu jinak. </w:t>
      </w:r>
    </w:p>
    <w:p w14:paraId="367F47FF" w14:textId="77777777" w:rsidR="000F6FC6" w:rsidRPr="000F6FC6" w:rsidRDefault="000F6FC6" w:rsidP="000F6FC6">
      <w:pPr>
        <w:autoSpaceDE w:val="0"/>
        <w:autoSpaceDN w:val="0"/>
        <w:adjustRightInd w:val="0"/>
        <w:rPr>
          <w:rFonts w:eastAsia="AcciusTCE-Med"/>
          <w:i/>
        </w:rPr>
      </w:pPr>
      <w:r w:rsidRPr="000F6FC6">
        <w:rPr>
          <w:rFonts w:eastAsia="AcciusTCE-Med"/>
          <w:i/>
        </w:rPr>
        <w:t>Josef Ulehla, www.ulehla-josef.cz</w:t>
      </w:r>
    </w:p>
    <w:p w14:paraId="4BF9D302" w14:textId="77777777" w:rsidR="000F6FC6" w:rsidRPr="00CA224F" w:rsidRDefault="000F6FC6" w:rsidP="000F6FC6">
      <w:pPr>
        <w:autoSpaceDE w:val="0"/>
        <w:autoSpaceDN w:val="0"/>
        <w:adjustRightInd w:val="0"/>
        <w:rPr>
          <w:sz w:val="20"/>
          <w:szCs w:val="20"/>
        </w:rPr>
      </w:pPr>
    </w:p>
    <w:p w14:paraId="6A822854" w14:textId="77777777" w:rsidR="003238B7" w:rsidRPr="001854CE" w:rsidRDefault="003238B7" w:rsidP="003238B7"/>
    <w:p w14:paraId="2A6745DC" w14:textId="1DAECB2A" w:rsidR="00B32ADA" w:rsidRPr="001854CE" w:rsidRDefault="00B32ADA" w:rsidP="00B32ADA">
      <w:pPr>
        <w:pStyle w:val="Zkladntext2"/>
      </w:pPr>
      <w:r w:rsidRPr="001854CE">
        <w:t xml:space="preserve">Výstava Stavíme, Bydlíme je otevřena v </w:t>
      </w:r>
      <w:r w:rsidR="000F6FC6">
        <w:t>sobotu</w:t>
      </w:r>
      <w:r w:rsidRPr="001854CE">
        <w:t xml:space="preserve"> od 9 do 18 hodin a v </w:t>
      </w:r>
      <w:r w:rsidR="000F6FC6">
        <w:t>neděli</w:t>
      </w:r>
      <w:r w:rsidRPr="001854CE">
        <w:t xml:space="preserve"> od 9 do 17 hodin. </w:t>
      </w:r>
      <w:r w:rsidR="00631D46" w:rsidRPr="001854CE">
        <w:rPr>
          <w:color w:val="FF0000"/>
        </w:rPr>
        <w:t>Vstup na výstavu</w:t>
      </w:r>
      <w:r w:rsidR="00CB3736" w:rsidRPr="001854CE">
        <w:rPr>
          <w:color w:val="FF0000"/>
        </w:rPr>
        <w:t xml:space="preserve"> i přednášku</w:t>
      </w:r>
      <w:r w:rsidR="00631D46" w:rsidRPr="001854CE">
        <w:rPr>
          <w:color w:val="FF0000"/>
        </w:rPr>
        <w:t xml:space="preserve"> je ZDARMA</w:t>
      </w:r>
      <w:r w:rsidR="00631D46" w:rsidRPr="001854CE">
        <w:t xml:space="preserve">. </w:t>
      </w:r>
      <w:r w:rsidRPr="001854CE">
        <w:t xml:space="preserve">Bližší informace na </w:t>
      </w:r>
      <w:hyperlink r:id="rId14" w:history="1">
        <w:r w:rsidRPr="001854CE">
          <w:rPr>
            <w:rStyle w:val="Hypertextovodkaz"/>
          </w:rPr>
          <w:t>www.omnis.cz</w:t>
        </w:r>
      </w:hyperlink>
      <w:r w:rsidRPr="001854CE">
        <w:t>.</w:t>
      </w:r>
    </w:p>
    <w:p w14:paraId="56EFE30F" w14:textId="77777777" w:rsidR="00B32ADA" w:rsidRPr="001854CE" w:rsidRDefault="00B32ADA" w:rsidP="00B32ADA">
      <w:pPr>
        <w:jc w:val="both"/>
      </w:pPr>
    </w:p>
    <w:p w14:paraId="1C04150F" w14:textId="77777777" w:rsidR="00762E67" w:rsidRPr="001854CE" w:rsidRDefault="00762E67">
      <w:pPr>
        <w:jc w:val="both"/>
      </w:pPr>
    </w:p>
    <w:p w14:paraId="1C041510" w14:textId="77777777" w:rsidR="00762E67" w:rsidRPr="001854CE" w:rsidRDefault="00762E67">
      <w:pPr>
        <w:jc w:val="both"/>
      </w:pPr>
    </w:p>
    <w:bookmarkEnd w:id="0"/>
    <w:p w14:paraId="1C04151B" w14:textId="77777777" w:rsidR="00762E67" w:rsidRPr="001854CE" w:rsidRDefault="00762E67">
      <w:pPr>
        <w:ind w:left="360"/>
        <w:jc w:val="both"/>
      </w:pPr>
    </w:p>
    <w:p w14:paraId="1C04151C" w14:textId="77777777" w:rsidR="00762E67" w:rsidRPr="001854CE" w:rsidRDefault="00762E67">
      <w:pPr>
        <w:jc w:val="both"/>
      </w:pPr>
    </w:p>
    <w:p w14:paraId="1C04151D" w14:textId="77777777" w:rsidR="00762E67" w:rsidRPr="001854CE" w:rsidRDefault="00762E67">
      <w:pPr>
        <w:jc w:val="both"/>
      </w:pPr>
    </w:p>
    <w:sectPr w:rsidR="00762E67" w:rsidRPr="001854CE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cciusTCE-M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67"/>
    <w:rsid w:val="000B6EB2"/>
    <w:rsid w:val="000F6FC6"/>
    <w:rsid w:val="001854CE"/>
    <w:rsid w:val="001A78E9"/>
    <w:rsid w:val="001E0C25"/>
    <w:rsid w:val="003238B7"/>
    <w:rsid w:val="003D4A68"/>
    <w:rsid w:val="00490B60"/>
    <w:rsid w:val="00506699"/>
    <w:rsid w:val="00591A81"/>
    <w:rsid w:val="00631D46"/>
    <w:rsid w:val="007074C2"/>
    <w:rsid w:val="00742E7C"/>
    <w:rsid w:val="00762E67"/>
    <w:rsid w:val="007E09EE"/>
    <w:rsid w:val="00861FF2"/>
    <w:rsid w:val="008B3A7E"/>
    <w:rsid w:val="00951F7D"/>
    <w:rsid w:val="009E5D5C"/>
    <w:rsid w:val="00A65232"/>
    <w:rsid w:val="00B248EA"/>
    <w:rsid w:val="00B32ADA"/>
    <w:rsid w:val="00C336DC"/>
    <w:rsid w:val="00C40203"/>
    <w:rsid w:val="00CB3736"/>
    <w:rsid w:val="00D5317A"/>
    <w:rsid w:val="00EC2A08"/>
    <w:rsid w:val="00F32A77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  <w15:docId w15:val="{FD45BD37-771E-45B7-BE0D-E603072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d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us.cz" TargetMode="External"/><Relationship Id="rId13" Type="http://schemas.openxmlformats.org/officeDocument/2006/relationships/hyperlink" Target="http://www.domusnatural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gulu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plapodlaha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omusnaturalis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eplapodlaha.eu" TargetMode="External"/><Relationship Id="rId14" Type="http://schemas.openxmlformats.org/officeDocument/2006/relationships/hyperlink" Target="http://www.omn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8" ma:contentTypeDescription="Vytvoří nový dokument" ma:contentTypeScope="" ma:versionID="241c4113cd0198d2ae5447e2a55421c9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6f707ae42b5cfdcb4e1a17336ca95329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677D-A802-466A-8083-B05B4A08B555}">
  <ds:schemaRefs>
    <ds:schemaRef ds:uri="http://purl.org/dc/elements/1.1/"/>
    <ds:schemaRef ds:uri="http://schemas.microsoft.com/office/2006/metadata/properties"/>
    <ds:schemaRef ds:uri="dc3f765d-b611-448e-86fa-5b44d3459013"/>
    <ds:schemaRef ds:uri="7db66521-db5b-45e1-b388-aa93a72386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A5A915-6250-4172-868E-6190D91A6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dc3f765d-b611-448e-86fa-5b44d345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Daniela Nevtípilová</cp:lastModifiedBy>
  <cp:revision>9</cp:revision>
  <dcterms:created xsi:type="dcterms:W3CDTF">2019-01-22T08:13:00Z</dcterms:created>
  <dcterms:modified xsi:type="dcterms:W3CDTF">2019-01-22T08:20:00Z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